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  <w:lang w:eastAsia="zh-CN"/>
        </w:rPr>
      </w:pPr>
      <w:r>
        <w:rPr>
          <w:rFonts w:hint="eastAsia" w:ascii="方正小标宋简体" w:eastAsia="方正小标宋简体"/>
          <w:sz w:val="44"/>
          <w:szCs w:val="44"/>
          <w:lang w:eastAsia="zh-CN"/>
        </w:rPr>
        <w:t>巴中市国有资产经营管理有限公司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专家申请报名须知</w:t>
      </w:r>
    </w:p>
    <w:p>
      <w:pPr>
        <w:spacing w:line="500" w:lineRule="exact"/>
        <w:ind w:firstLine="640" w:firstLineChars="200"/>
        <w:rPr>
          <w:rFonts w:ascii="Times New Roman" w:hAnsi="Times New Roman" w:eastAsia="方正仿宋_GBK" w:cs="Times New Roman"/>
          <w:color w:val="000000"/>
          <w:sz w:val="32"/>
          <w:szCs w:val="32"/>
        </w:rPr>
      </w:pPr>
    </w:p>
    <w:p>
      <w:pPr>
        <w:spacing w:line="500" w:lineRule="exact"/>
        <w:ind w:firstLine="640" w:firstLineChars="200"/>
        <w:rPr>
          <w:rFonts w:hint="eastAsia" w:ascii="方正黑体_GBK" w:hAnsi="方正黑体_GBK" w:eastAsia="方正黑体_GBK" w:cs="方正黑体_GBK"/>
          <w:color w:val="00000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color w:val="000000"/>
          <w:sz w:val="32"/>
          <w:szCs w:val="32"/>
        </w:rPr>
        <w:t>一、</w:t>
      </w:r>
      <w:r>
        <w:rPr>
          <w:rFonts w:hint="eastAsia" w:ascii="方正黑体_GBK" w:hAnsi="方正黑体_GBK" w:eastAsia="方正黑体_GBK" w:cs="方正黑体_GBK"/>
          <w:color w:val="000000"/>
          <w:sz w:val="32"/>
          <w:szCs w:val="32"/>
          <w:lang w:val="en-US" w:eastAsia="zh-CN"/>
        </w:rPr>
        <w:t>报名</w:t>
      </w:r>
      <w:r>
        <w:rPr>
          <w:rFonts w:hint="eastAsia" w:ascii="方正黑体_GBK" w:hAnsi="方正黑体_GBK" w:eastAsia="方正黑体_GBK" w:cs="方正黑体_GBK"/>
          <w:color w:val="000000"/>
          <w:sz w:val="32"/>
          <w:szCs w:val="32"/>
        </w:rPr>
        <w:t>条件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2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</w:rPr>
      </w:pP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</w:rPr>
        <w:t>（一）具有良好的职业道德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eastAsia="zh-CN"/>
        </w:rPr>
        <w:t>，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</w:rPr>
        <w:t>廉洁自律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eastAsia="zh-CN"/>
        </w:rPr>
        <w:t>，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</w:rPr>
        <w:t>遵纪守法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eastAsia="zh-CN"/>
        </w:rPr>
        <w:t>，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</w:rPr>
        <w:t>无行贿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eastAsia="zh-CN"/>
        </w:rPr>
        <w:t>、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</w:rPr>
        <w:t>受贿、欺诈等不良信用记录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eastAsia="zh-CN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2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</w:rPr>
        <w:t>（二）具有中级专业技术职称（或同等专业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资格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</w:rPr>
        <w:t>）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且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</w:rPr>
        <w:t>从事相关领域工作满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eastAsia="zh-CN"/>
        </w:rPr>
        <w:t>5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</w:rPr>
        <w:t>年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eastAsia="zh-CN"/>
        </w:rPr>
        <w:t>，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</w:rPr>
        <w:t>或具有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高级及以上专业技术职称或同等专业资格；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2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</w:rPr>
        <w:t>（三）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熟悉招标投标、政府采购相关法律、法规及政策规定；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2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</w:rPr>
        <w:t>（四）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年龄70周岁以下，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</w:rPr>
        <w:t>身体健康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能够熟练操作计算机；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2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（五）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</w:rPr>
        <w:t>承诺以独立身份参加评审工作，依法履行专家工作职责并承担相应法律责任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的中国公民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eastAsia="zh-CN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2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</w:rPr>
      </w:pP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</w:rPr>
        <w:t>（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六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</w:rPr>
        <w:t>）优先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条件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</w:rPr>
        <w:t>：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eastAsia="zh-CN"/>
        </w:rPr>
        <w:t>省级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及以上政府部门认定的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eastAsia="zh-CN"/>
        </w:rPr>
        <w:t>评审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</w:rPr>
        <w:t>专家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优先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eastAsia="zh-CN"/>
        </w:rPr>
        <w:t>。</w:t>
      </w:r>
    </w:p>
    <w:p>
      <w:pPr>
        <w:spacing w:line="500" w:lineRule="exact"/>
        <w:ind w:firstLine="640" w:firstLineChars="200"/>
        <w:rPr>
          <w:rFonts w:hint="eastAsia" w:ascii="方正黑体_GBK" w:hAnsi="方正黑体_GBK" w:eastAsia="方正黑体_GBK" w:cs="方正黑体_GBK"/>
          <w:color w:val="000000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color w:val="000000"/>
          <w:sz w:val="32"/>
          <w:szCs w:val="32"/>
        </w:rPr>
        <w:t>二、报名</w:t>
      </w:r>
      <w:r>
        <w:rPr>
          <w:rFonts w:hint="eastAsia" w:ascii="方正黑体_GBK" w:hAnsi="方正黑体_GBK" w:eastAsia="方正黑体_GBK" w:cs="方正黑体_GBK"/>
          <w:color w:val="000000"/>
          <w:sz w:val="32"/>
          <w:szCs w:val="32"/>
          <w:lang w:val="en-US" w:eastAsia="zh-CN"/>
        </w:rPr>
        <w:t>方式</w:t>
      </w:r>
    </w:p>
    <w:p>
      <w:pPr>
        <w:spacing w:line="500" w:lineRule="exact"/>
        <w:ind w:firstLine="640" w:firstLineChars="200"/>
        <w:rPr>
          <w:rFonts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</w:rPr>
        <w:t>专家报名，应当提供以下材料：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2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</w:rPr>
      </w:pP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</w:rPr>
        <w:t>（一）专家报名表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eastAsia="zh-CN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2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</w:rPr>
      </w:pP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</w:rPr>
        <w:t>（二）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工作经历及评审经验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eastAsia="zh-CN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2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</w:rPr>
      </w:pP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</w:rPr>
        <w:t>（三）免冠一寸照片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eastAsia="zh-CN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2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</w:rPr>
      </w:pP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</w:rPr>
        <w:t>（四）身份证扫描件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eastAsia="zh-CN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2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</w:rPr>
      </w:pP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</w:rPr>
        <w:t>（五）学历学位证书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eastAsia="zh-CN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2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eastAsia="zh-CN"/>
        </w:rPr>
      </w:pP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</w:rPr>
        <w:t>（六）专业技术职称证书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eastAsia="zh-CN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2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eastAsia="zh-CN"/>
        </w:rPr>
        <w:t>（七）省级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及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eastAsia="zh-CN"/>
        </w:rPr>
        <w:t>以上评审、评标专家、行业专家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证书；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2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八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eastAsia="zh-CN"/>
        </w:rPr>
        <w:t>）银行卡扫描件（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仅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eastAsia="zh-CN"/>
        </w:rPr>
        <w:t>用于结算评审费用）。</w:t>
      </w:r>
    </w:p>
    <w:p>
      <w:pPr>
        <w:spacing w:line="500" w:lineRule="exact"/>
        <w:ind w:firstLine="640" w:firstLineChars="200"/>
        <w:rPr>
          <w:rFonts w:hint="eastAsia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</w:rPr>
        <w:t>其中，专家报名表、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工作经历及评审经验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</w:rPr>
        <w:t>应当按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公告附件中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</w:rPr>
        <w:t>模板文件填写，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其余证书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</w:rPr>
        <w:t>附件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应单独扫描成PDF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</w:rPr>
        <w:t>格式文档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提供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</w:rPr>
        <w:t>。所有材料如若出现字迹（图片）模糊不清，基本资料不齐全，虚假信息等情况，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将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</w:rPr>
        <w:t>会影响您的专家申请结果，请您如实认真填写。</w:t>
      </w:r>
    </w:p>
    <w:p>
      <w:pPr>
        <w:spacing w:line="500" w:lineRule="exact"/>
        <w:ind w:firstLine="640" w:firstLineChars="200"/>
        <w:rPr>
          <w:rFonts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请将报名材料发送至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邮箱（1531006093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@qq.com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）。</w:t>
      </w:r>
    </w:p>
    <w:p>
      <w:pPr>
        <w:spacing w:line="500" w:lineRule="exact"/>
        <w:ind w:firstLine="640" w:firstLineChars="200"/>
        <w:rPr>
          <w:rFonts w:hint="eastAsia" w:ascii="方正黑体_GBK" w:hAnsi="方正黑体_GBK" w:eastAsia="方正黑体_GBK" w:cs="方正黑体_GBK"/>
          <w:color w:val="00000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color w:val="000000"/>
          <w:sz w:val="32"/>
          <w:szCs w:val="32"/>
        </w:rPr>
        <w:t>三、专家报酬</w:t>
      </w:r>
    </w:p>
    <w:p>
      <w:pPr>
        <w:spacing w:line="500" w:lineRule="exact"/>
        <w:ind w:firstLine="640" w:firstLineChars="200"/>
        <w:rPr>
          <w:rFonts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</w:rPr>
        <w:t>专家报酬原则上按以下标准执行：</w:t>
      </w:r>
    </w:p>
    <w:p>
      <w:pPr>
        <w:spacing w:line="500" w:lineRule="exact"/>
        <w:ind w:firstLine="640" w:firstLineChars="200"/>
        <w:rPr>
          <w:rFonts w:hint="eastAsia" w:ascii="Times New Roman" w:hAnsi="Times New Roman" w:eastAsia="方正仿宋_GBK" w:cs="Times New Roman"/>
          <w:color w:val="000000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</w:rPr>
        <w:t>（一）专家评审费。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巴中市国有资产经营管理有限公司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</w:rPr>
        <w:t>《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评审专家劳务报酬支付标准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</w:rPr>
        <w:t>》执行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eastAsia="zh-CN"/>
        </w:rPr>
        <w:t>。</w:t>
      </w:r>
    </w:p>
    <w:p>
      <w:pPr>
        <w:spacing w:line="500" w:lineRule="exact"/>
        <w:ind w:firstLine="640" w:firstLineChars="200"/>
        <w:rPr>
          <w:rFonts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</w:rPr>
        <w:t>（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二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</w:rPr>
        <w:t>）培训费。以实际课时计算。</w:t>
      </w:r>
    </w:p>
    <w:p>
      <w:pPr>
        <w:spacing w:line="500" w:lineRule="exact"/>
        <w:ind w:firstLine="640" w:firstLineChars="200"/>
        <w:rPr>
          <w:rFonts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</w:rPr>
        <w:t>（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三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</w:rPr>
        <w:t>）项目评审、培训期间产生的交通费、住宿费、餐费等按照我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司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</w:rPr>
        <w:t>额定标准支付。</w:t>
      </w:r>
    </w:p>
    <w:p>
      <w:pPr>
        <w:spacing w:line="500" w:lineRule="exact"/>
        <w:ind w:firstLine="640" w:firstLineChars="200"/>
        <w:rPr>
          <w:rFonts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</w:rPr>
        <w:t>热忱欢迎社会各界专业人士踊跃申报，</w:t>
      </w:r>
      <w:bookmarkStart w:id="0" w:name="_GoBack"/>
      <w:bookmarkEnd w:id="0"/>
      <w:r>
        <w:rPr>
          <w:rFonts w:hint="eastAsia" w:ascii="Times New Roman" w:hAnsi="Times New Roman" w:eastAsia="方正仿宋_GBK" w:cs="Times New Roman"/>
          <w:color w:val="000000"/>
          <w:sz w:val="32"/>
          <w:szCs w:val="32"/>
        </w:rPr>
        <w:t>报名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资料模板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详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见附件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</w:rPr>
        <w:t>。</w:t>
      </w:r>
    </w:p>
    <w:p>
      <w:pPr>
        <w:spacing w:line="50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500" w:lineRule="exact"/>
        <w:ind w:firstLine="640" w:firstLineChars="200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联 系 人：赵老师</w:t>
      </w:r>
    </w:p>
    <w:p>
      <w:pPr>
        <w:spacing w:line="50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联系方式：0</w:t>
      </w:r>
      <w:r>
        <w:rPr>
          <w:rFonts w:ascii="Times New Roman" w:hAnsi="Times New Roman" w:eastAsia="方正仿宋_GBK" w:cs="Times New Roman"/>
          <w:sz w:val="32"/>
          <w:szCs w:val="32"/>
        </w:rPr>
        <w:t>827-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5799203</w:t>
      </w:r>
    </w:p>
    <w:p>
      <w:pPr>
        <w:spacing w:line="5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Q Q邮箱：1531006093@qq.com</w:t>
      </w:r>
    </w:p>
    <w:p>
      <w:pPr>
        <w:spacing w:line="50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联系地址：巴中市巴州区望王路东段453号</w:t>
      </w:r>
    </w:p>
    <w:p>
      <w:pPr>
        <w:spacing w:line="50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FlOWExYzRkY2IzZTdkMzI2ZWZlMzIzNzRlMDhkYzcifQ=="/>
  </w:docVars>
  <w:rsids>
    <w:rsidRoot w:val="00C969A2"/>
    <w:rsid w:val="002F5C90"/>
    <w:rsid w:val="004D1122"/>
    <w:rsid w:val="004E3FC5"/>
    <w:rsid w:val="0081505B"/>
    <w:rsid w:val="00833DDB"/>
    <w:rsid w:val="00926248"/>
    <w:rsid w:val="00C13A87"/>
    <w:rsid w:val="00C969A2"/>
    <w:rsid w:val="00EB4968"/>
    <w:rsid w:val="0A6C0264"/>
    <w:rsid w:val="0B0E4E77"/>
    <w:rsid w:val="0EDD38CA"/>
    <w:rsid w:val="115F642C"/>
    <w:rsid w:val="12323B41"/>
    <w:rsid w:val="1E5F5CBE"/>
    <w:rsid w:val="2742617D"/>
    <w:rsid w:val="296E3259"/>
    <w:rsid w:val="3133601F"/>
    <w:rsid w:val="35810CF0"/>
    <w:rsid w:val="3DF87B51"/>
    <w:rsid w:val="3F6E3B5B"/>
    <w:rsid w:val="3FE43E1D"/>
    <w:rsid w:val="46130FB8"/>
    <w:rsid w:val="48075593"/>
    <w:rsid w:val="48627FD5"/>
    <w:rsid w:val="48CC18F2"/>
    <w:rsid w:val="4B6F0CEC"/>
    <w:rsid w:val="4F864A08"/>
    <w:rsid w:val="4FFA0AF3"/>
    <w:rsid w:val="583D0117"/>
    <w:rsid w:val="5E082F75"/>
    <w:rsid w:val="5E27164D"/>
    <w:rsid w:val="5FE01AB3"/>
    <w:rsid w:val="65077E41"/>
    <w:rsid w:val="6C7812C6"/>
    <w:rsid w:val="6F60051B"/>
    <w:rsid w:val="71E120EC"/>
    <w:rsid w:val="7238577F"/>
    <w:rsid w:val="75D831EF"/>
    <w:rsid w:val="766964A3"/>
    <w:rsid w:val="766F352E"/>
    <w:rsid w:val="791F102D"/>
    <w:rsid w:val="7A927546"/>
    <w:rsid w:val="7ED83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628</Words>
  <Characters>663</Characters>
  <Lines>6</Lines>
  <Paragraphs>1</Paragraphs>
  <TotalTime>0</TotalTime>
  <ScaleCrop>false</ScaleCrop>
  <LinksUpToDate>false</LinksUpToDate>
  <CharactersWithSpaces>668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2021-07-19T08:26:00Z</dcterms:created>
  <dc:creator>黎 丽</dc:creator>
  <cp:lastModifiedBy>l il y</cp:lastModifiedBy>
  <dcterms:modified xsi:type="dcterms:W3CDTF">2023-09-15T06:48:30Z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0C24E7A3DA1F4B5A88D85E2881BBD621</vt:lpwstr>
  </property>
</Properties>
</file>