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kinsoku/>
        <w:wordWrap/>
        <w:overflowPunct/>
        <w:bidi w:val="0"/>
        <w:spacing w:line="560" w:lineRule="exact"/>
        <w:jc w:val="center"/>
        <w:outlineLvl w:val="1"/>
        <w:rPr>
          <w:rFonts w:ascii="宋体" w:hAnsi="宋体"/>
          <w:b/>
          <w:color w:val="auto"/>
          <w:sz w:val="32"/>
          <w:szCs w:val="32"/>
          <w:highlight w:val="none"/>
        </w:rPr>
      </w:pPr>
      <w:r>
        <w:rPr>
          <w:rFonts w:hint="eastAsia" w:ascii="宋体" w:hAnsi="宋体"/>
          <w:b/>
          <w:color w:val="auto"/>
          <w:sz w:val="32"/>
          <w:szCs w:val="32"/>
          <w:highlight w:val="none"/>
        </w:rPr>
        <w:t>报价明细表</w:t>
      </w:r>
    </w:p>
    <w:p>
      <w:pPr>
        <w:pageBreakBefore w:val="0"/>
        <w:widowControl/>
        <w:kinsoku/>
        <w:wordWrap/>
        <w:overflowPunct/>
        <w:bidi w:val="0"/>
        <w:spacing w:line="560" w:lineRule="exact"/>
        <w:ind w:firstLine="472" w:firstLineChars="196"/>
        <w:jc w:val="left"/>
        <w:rPr>
          <w:rFonts w:ascii="宋体" w:hAnsi="宋体"/>
          <w:b/>
          <w:color w:val="auto"/>
          <w:sz w:val="24"/>
          <w:highlight w:val="none"/>
        </w:rPr>
      </w:pPr>
    </w:p>
    <w:p>
      <w:pPr>
        <w:pageBreakBefore w:val="0"/>
        <w:kinsoku/>
        <w:wordWrap/>
        <w:overflowPunct/>
        <w:autoSpaceDE w:val="0"/>
        <w:autoSpaceDN w:val="0"/>
        <w:bidi w:val="0"/>
        <w:adjustRightInd w:val="0"/>
        <w:spacing w:after="0" w:line="560" w:lineRule="exact"/>
        <w:ind w:left="0" w:leftChars="0" w:firstLine="566" w:firstLineChars="236"/>
        <w:jc w:val="left"/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  <w:t xml:space="preserve">项目名称：  </w:t>
      </w:r>
    </w:p>
    <w:p>
      <w:pPr>
        <w:pageBreakBefore w:val="0"/>
        <w:kinsoku/>
        <w:wordWrap/>
        <w:overflowPunct/>
        <w:autoSpaceDE w:val="0"/>
        <w:autoSpaceDN w:val="0"/>
        <w:bidi w:val="0"/>
        <w:adjustRightInd w:val="0"/>
        <w:spacing w:after="0" w:line="560" w:lineRule="exact"/>
        <w:ind w:left="0" w:leftChars="0" w:firstLine="566" w:firstLineChars="236"/>
        <w:jc w:val="left"/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  <w:t xml:space="preserve">项目编号：    </w:t>
      </w:r>
      <w:bookmarkStart w:id="0" w:name="_Toc485047171"/>
    </w:p>
    <w:bookmarkEnd w:id="0"/>
    <w:tbl>
      <w:tblPr>
        <w:tblStyle w:val="5"/>
        <w:tblW w:w="9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276"/>
        <w:gridCol w:w="1361"/>
        <w:gridCol w:w="888"/>
        <w:gridCol w:w="1213"/>
        <w:gridCol w:w="840"/>
        <w:gridCol w:w="841"/>
        <w:gridCol w:w="876"/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序号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产品名称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bidi w:val="0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</w:rPr>
              <w:t>制造商家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及</w:t>
            </w:r>
          </w:p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规格型号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品牌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单位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数量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单价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金额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87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87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6419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分项报价合计（万元）：   大写：</w:t>
            </w:r>
          </w:p>
        </w:tc>
        <w:tc>
          <w:tcPr>
            <w:tcW w:w="87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84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</w:tr>
    </w:tbl>
    <w:p>
      <w:pPr>
        <w:pageBreakBefore w:val="0"/>
        <w:kinsoku/>
        <w:wordWrap/>
        <w:overflowPunct/>
        <w:autoSpaceDE w:val="0"/>
        <w:autoSpaceDN w:val="0"/>
        <w:bidi w:val="0"/>
        <w:adjustRightInd w:val="0"/>
        <w:spacing w:after="0" w:line="560" w:lineRule="exact"/>
        <w:ind w:left="0" w:leftChars="0" w:firstLine="566" w:firstLineChars="236"/>
        <w:jc w:val="left"/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</w:pPr>
    </w:p>
    <w:p>
      <w:pPr>
        <w:pageBreakBefore w:val="0"/>
        <w:kinsoku/>
        <w:wordWrap/>
        <w:overflowPunct/>
        <w:autoSpaceDE w:val="0"/>
        <w:autoSpaceDN w:val="0"/>
        <w:bidi w:val="0"/>
        <w:adjustRightInd w:val="0"/>
        <w:spacing w:after="0" w:line="560" w:lineRule="exact"/>
        <w:ind w:left="0" w:leftChars="0" w:firstLine="566" w:firstLineChars="236"/>
        <w:jc w:val="left"/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  <w:t>注：1、供应商必须按“报价明细表”的格式详细报出投标总价的各个组成部分的报价并具体填写品牌、规格、型号等，否则作无效投标处理。</w:t>
      </w:r>
    </w:p>
    <w:p>
      <w:pPr>
        <w:pageBreakBefore w:val="0"/>
        <w:kinsoku/>
        <w:wordWrap/>
        <w:overflowPunct/>
        <w:autoSpaceDE w:val="0"/>
        <w:autoSpaceDN w:val="0"/>
        <w:bidi w:val="0"/>
        <w:adjustRightInd w:val="0"/>
        <w:spacing w:after="0" w:line="560" w:lineRule="exact"/>
        <w:ind w:left="0" w:leftChars="0" w:firstLine="566" w:firstLineChars="236"/>
        <w:jc w:val="left"/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  <w:lang w:val="en-US" w:eastAsia="zh-CN"/>
        </w:rPr>
        <w:t>2、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  <w:t>各分项成交价为：按最终总报价与第一轮总报价下浮比例同比下浮结算。</w:t>
      </w:r>
    </w:p>
    <w:p>
      <w:pPr>
        <w:pageBreakBefore w:val="0"/>
        <w:kinsoku/>
        <w:wordWrap/>
        <w:overflowPunct/>
        <w:autoSpaceDE w:val="0"/>
        <w:autoSpaceDN w:val="0"/>
        <w:bidi w:val="0"/>
        <w:adjustRightInd w:val="0"/>
        <w:spacing w:after="0" w:line="560" w:lineRule="exact"/>
        <w:ind w:left="0" w:leftChars="0" w:firstLine="566" w:firstLineChars="236"/>
        <w:jc w:val="left"/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  <w:lang w:val="en-US" w:eastAsia="zh-CN"/>
        </w:rPr>
        <w:t>3、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  <w:t>“报价明细表”各分项报价应是合同履行期间固定价，不随市场价格波动而调整。</w:t>
      </w:r>
    </w:p>
    <w:p>
      <w:pPr>
        <w:pageBreakBefore w:val="0"/>
        <w:kinsoku/>
        <w:wordWrap/>
        <w:overflowPunct/>
        <w:autoSpaceDE w:val="0"/>
        <w:autoSpaceDN w:val="0"/>
        <w:bidi w:val="0"/>
        <w:adjustRightInd w:val="0"/>
        <w:spacing w:after="0" w:line="560" w:lineRule="exact"/>
        <w:ind w:left="0" w:leftChars="0" w:firstLine="569" w:firstLineChars="236"/>
        <w:jc w:val="left"/>
        <w:rPr>
          <w:rFonts w:hint="default" w:ascii="宋体" w:hAnsi="宋体" w:cs="宋体"/>
          <w:b/>
          <w:bCs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highlight w:val="none"/>
          <w:lang w:val="en-US" w:eastAsia="zh-CN"/>
        </w:rPr>
        <w:t>4、供应商在天府阳光采购服务平台进行第一轮报价时上传“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highlight w:val="none"/>
          <w:lang w:val="en-US" w:eastAsia="zh-CN"/>
        </w:rPr>
        <w:t>报价明细表”</w:t>
      </w:r>
      <w:r>
        <w:rPr>
          <w:rFonts w:hint="eastAsia" w:ascii="宋体" w:hAnsi="宋体" w:cs="宋体"/>
          <w:b/>
          <w:bCs/>
          <w:color w:val="auto"/>
          <w:kern w:val="0"/>
          <w:sz w:val="24"/>
          <w:highlight w:val="none"/>
          <w:lang w:val="en-US" w:eastAsia="zh-CN"/>
        </w:rPr>
        <w:t>。</w:t>
      </w:r>
    </w:p>
    <w:p>
      <w:pPr>
        <w:pageBreakBefore w:val="0"/>
        <w:kinsoku/>
        <w:wordWrap/>
        <w:overflowPunct/>
        <w:autoSpaceDE w:val="0"/>
        <w:autoSpaceDN w:val="0"/>
        <w:bidi w:val="0"/>
        <w:adjustRightInd w:val="0"/>
        <w:spacing w:after="0" w:line="560" w:lineRule="exact"/>
        <w:ind w:left="0" w:leftChars="0" w:firstLine="566" w:firstLineChars="236"/>
        <w:jc w:val="left"/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</w:pPr>
    </w:p>
    <w:p>
      <w:pPr>
        <w:pageBreakBefore w:val="0"/>
        <w:kinsoku/>
        <w:wordWrap/>
        <w:overflowPunct/>
        <w:autoSpaceDE w:val="0"/>
        <w:autoSpaceDN w:val="0"/>
        <w:bidi w:val="0"/>
        <w:adjustRightInd w:val="0"/>
        <w:spacing w:after="0" w:line="560" w:lineRule="exact"/>
        <w:ind w:left="0" w:leftChars="0" w:firstLine="566" w:firstLineChars="236"/>
        <w:jc w:val="left"/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</w:pPr>
      <w:bookmarkStart w:id="1" w:name="_GoBack"/>
      <w:bookmarkEnd w:id="1"/>
    </w:p>
    <w:p>
      <w:pPr>
        <w:autoSpaceDE w:val="0"/>
        <w:autoSpaceDN w:val="0"/>
        <w:adjustRightInd w:val="0"/>
        <w:spacing w:line="560" w:lineRule="exact"/>
        <w:ind w:firstLine="566" w:firstLineChars="236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供应商</w:t>
      </w:r>
      <w:r>
        <w:rPr>
          <w:rFonts w:hint="eastAsia" w:ascii="宋体" w:hAnsi="宋体" w:cs="宋体"/>
          <w:kern w:val="0"/>
          <w:sz w:val="24"/>
        </w:rPr>
        <w:t>名称：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         </w:t>
      </w:r>
      <w:r>
        <w:rPr>
          <w:rFonts w:hint="eastAsia" w:ascii="宋体" w:hAnsi="宋体" w:cs="宋体"/>
          <w:kern w:val="0"/>
          <w:sz w:val="24"/>
        </w:rPr>
        <w:t>（单位公章）</w:t>
      </w:r>
    </w:p>
    <w:p>
      <w:pPr>
        <w:autoSpaceDE w:val="0"/>
        <w:autoSpaceDN w:val="0"/>
        <w:adjustRightInd w:val="0"/>
        <w:spacing w:line="560" w:lineRule="exact"/>
        <w:ind w:firstLine="566" w:firstLineChars="236"/>
        <w:jc w:val="left"/>
        <w:rPr>
          <w:rFonts w:ascii="宋体" w:hAnsi="宋体" w:cs="宋体"/>
          <w:kern w:val="0"/>
          <w:sz w:val="24"/>
          <w:u w:val="single"/>
        </w:rPr>
      </w:pPr>
      <w:r>
        <w:rPr>
          <w:rFonts w:hint="eastAsia" w:ascii="宋体" w:hAnsi="宋体" w:cs="宋体"/>
          <w:kern w:val="0"/>
          <w:sz w:val="24"/>
        </w:rPr>
        <w:t>法定代表人或授权代表（签字或加盖个人名章）：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   </w:t>
      </w:r>
    </w:p>
    <w:p>
      <w:pPr>
        <w:autoSpaceDE w:val="0"/>
        <w:autoSpaceDN w:val="0"/>
        <w:adjustRightInd w:val="0"/>
        <w:spacing w:line="560" w:lineRule="exact"/>
        <w:ind w:firstLine="566" w:firstLineChars="236"/>
        <w:jc w:val="left"/>
        <w:rPr>
          <w:rFonts w:hint="eastAsia"/>
          <w:bCs/>
          <w:color w:val="auto"/>
          <w:sz w:val="24"/>
          <w:highlight w:val="none"/>
          <w:u w:val="single"/>
        </w:rPr>
      </w:pPr>
      <w:r>
        <w:rPr>
          <w:rFonts w:hint="eastAsia" w:ascii="宋体" w:hAnsi="宋体" w:cs="宋体"/>
          <w:kern w:val="0"/>
          <w:sz w:val="24"/>
        </w:rPr>
        <w:t>日期：     年     月  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wY2IyMDdkODgyMTI3ZDA3MzY4YWNiZTI3ZGEwNzYifQ=="/>
  </w:docVars>
  <w:rsids>
    <w:rsidRoot w:val="24C879C4"/>
    <w:rsid w:val="24C879C4"/>
    <w:rsid w:val="6390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paragraph" w:styleId="3">
    <w:name w:val="caption"/>
    <w:basedOn w:val="1"/>
    <w:next w:val="1"/>
    <w:qFormat/>
    <w:uiPriority w:val="0"/>
    <w:rPr>
      <w:rFonts w:ascii="Arial" w:hAnsi="Arial" w:eastAsia="黑体"/>
      <w:sz w:val="20"/>
      <w:szCs w:val="2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265</Words>
  <Characters>265</Characters>
  <Lines>0</Lines>
  <Paragraphs>0</Paragraphs>
  <TotalTime>0</TotalTime>
  <ScaleCrop>false</ScaleCrop>
  <LinksUpToDate>false</LinksUpToDate>
  <CharactersWithSpaces>315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2023-03-16T01:51:00Z</dcterms:created>
  <dc:creator>糯米团子</dc:creator>
  <cp:lastModifiedBy>糯米团子</cp:lastModifiedBy>
  <dcterms:modified xsi:type="dcterms:W3CDTF">2023-03-16T02:24:18Z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30370D2546864AA2BD094BF37D452BC5</vt:lpwstr>
  </property>
</Properties>
</file>